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BBACC" w14:textId="65050F13" w:rsidR="00A9204E" w:rsidRPr="00337DDE" w:rsidRDefault="00337DDE" w:rsidP="00337DDE">
      <w:pPr>
        <w:jc w:val="center"/>
        <w:rPr>
          <w:b/>
          <w:bCs/>
          <w:sz w:val="32"/>
          <w:szCs w:val="32"/>
        </w:rPr>
      </w:pPr>
      <w:r w:rsidRPr="00337DDE">
        <w:rPr>
          <w:b/>
          <w:bCs/>
          <w:sz w:val="32"/>
          <w:szCs w:val="32"/>
        </w:rPr>
        <w:t>SEASONS OF SHARING POLICY FOR 2020 FIRE VICTIMS</w:t>
      </w:r>
    </w:p>
    <w:p w14:paraId="0E2028F7" w14:textId="02D05623" w:rsidR="00337DDE" w:rsidRDefault="00337DDE"/>
    <w:p w14:paraId="656E4104" w14:textId="77777777" w:rsidR="00337DDE" w:rsidRDefault="00337DDE" w:rsidP="00337DDE">
      <w:r>
        <w:t>Hello All, </w:t>
      </w:r>
    </w:p>
    <w:p w14:paraId="51C11CE1" w14:textId="77777777" w:rsidR="00337DDE" w:rsidRDefault="00337DDE" w:rsidP="00337DDE">
      <w:r>
        <w:t> </w:t>
      </w:r>
    </w:p>
    <w:p w14:paraId="787DC930" w14:textId="77777777" w:rsidR="00337DDE" w:rsidRDefault="00337DDE" w:rsidP="00337DDE">
      <w:r>
        <w:t>It is heartbreaking to see the destruction and havoc that the fires are wreaking on communities throughout the Bay Area and beyond. Zev and I both hope you and your families, friends and colleagues are safe from harm. </w:t>
      </w:r>
    </w:p>
    <w:p w14:paraId="0C9C3465" w14:textId="77777777" w:rsidR="00337DDE" w:rsidRDefault="00337DDE" w:rsidP="00337DDE">
      <w:r>
        <w:t> </w:t>
      </w:r>
    </w:p>
    <w:p w14:paraId="5F92C734" w14:textId="77777777" w:rsidR="00337DDE" w:rsidRDefault="00337DDE" w:rsidP="00337DDE">
      <w:r>
        <w:t>We want to let you know that we are adjusting Season of Sharing Fund's criteria for </w:t>
      </w:r>
      <w:r>
        <w:rPr>
          <w:b/>
          <w:bCs/>
        </w:rPr>
        <w:t>people who have been affected by the fires</w:t>
      </w:r>
      <w:r>
        <w:t>, which would include those who have lost their housing or source of income due to the fires. The following adjustments are for all nine counties we serve: </w:t>
      </w:r>
    </w:p>
    <w:p w14:paraId="1CF0FECB" w14:textId="77777777" w:rsidR="00337DDE" w:rsidRDefault="00337DDE" w:rsidP="00337DDE">
      <w:r>
        <w:t> </w:t>
      </w:r>
    </w:p>
    <w:p w14:paraId="646B709C" w14:textId="77777777" w:rsidR="00337DDE" w:rsidRDefault="00337DDE" w:rsidP="00337DDE">
      <w:r>
        <w:rPr>
          <w:b/>
          <w:bCs/>
        </w:rPr>
        <w:t xml:space="preserve">1) The </w:t>
      </w:r>
      <w:proofErr w:type="gramStart"/>
      <w:r>
        <w:rPr>
          <w:b/>
          <w:bCs/>
        </w:rPr>
        <w:t>five year</w:t>
      </w:r>
      <w:proofErr w:type="gramEnd"/>
      <w:r>
        <w:rPr>
          <w:b/>
          <w:bCs/>
        </w:rPr>
        <w:t xml:space="preserve"> rule will be waived - anyone who has received assistance within the previous five years is eligible for Season of Sharing Fund assistance.</w:t>
      </w:r>
    </w:p>
    <w:p w14:paraId="08CBF9BA" w14:textId="77777777" w:rsidR="00337DDE" w:rsidRDefault="00337DDE" w:rsidP="00337DDE">
      <w:r>
        <w:t> </w:t>
      </w:r>
    </w:p>
    <w:p w14:paraId="1437FB03" w14:textId="77777777" w:rsidR="00337DDE" w:rsidRDefault="00337DDE" w:rsidP="00337DDE">
      <w:r>
        <w:rPr>
          <w:b/>
          <w:bCs/>
        </w:rPr>
        <w:t>2) Rent/mortgage does not have to be delinquent - anyone who requires assistance with rent/mortgage for the months going forward is eligible for Season of Sharing Fund assistance.</w:t>
      </w:r>
    </w:p>
    <w:p w14:paraId="42A55C89" w14:textId="77777777" w:rsidR="00337DDE" w:rsidRDefault="00337DDE" w:rsidP="00337DDE">
      <w:r>
        <w:t> </w:t>
      </w:r>
    </w:p>
    <w:p w14:paraId="5CDBC152" w14:textId="77777777" w:rsidR="00337DDE" w:rsidRDefault="00337DDE" w:rsidP="00337DDE">
      <w:r>
        <w:rPr>
          <w:b/>
          <w:bCs/>
        </w:rPr>
        <w:t xml:space="preserve">3) Requirement for sustainability going forward will be waived for those who lost their source of income - anyone who lost their job, lost </w:t>
      </w:r>
      <w:proofErr w:type="gramStart"/>
      <w:r>
        <w:rPr>
          <w:b/>
          <w:bCs/>
        </w:rPr>
        <w:t>work</w:t>
      </w:r>
      <w:proofErr w:type="gramEnd"/>
      <w:r>
        <w:rPr>
          <w:b/>
          <w:bCs/>
        </w:rPr>
        <w:t xml:space="preserve"> or lost their source of income will be eligible for Season of Sharing Fund assistance.</w:t>
      </w:r>
    </w:p>
    <w:p w14:paraId="7594408D" w14:textId="77777777" w:rsidR="00337DDE" w:rsidRDefault="00337DDE" w:rsidP="00337DDE">
      <w:r>
        <w:t> </w:t>
      </w:r>
    </w:p>
    <w:p w14:paraId="537D524A" w14:textId="77777777" w:rsidR="00337DDE" w:rsidRDefault="00337DDE" w:rsidP="00337DDE">
      <w:r>
        <w:t>Numbers (2) and (3) are already in place for those affected by COVID-19, but (1) is unique to those affected by fires.</w:t>
      </w:r>
    </w:p>
    <w:p w14:paraId="09CABE79" w14:textId="77777777" w:rsidR="00337DDE" w:rsidRDefault="00337DDE" w:rsidP="00337DDE">
      <w:r>
        <w:t> </w:t>
      </w:r>
    </w:p>
    <w:p w14:paraId="41F9D66A" w14:textId="77777777" w:rsidR="00337DDE" w:rsidRDefault="00337DDE" w:rsidP="00337DDE">
      <w:r>
        <w:t>Please let your colleagues and partner agencies know as soon as possible. </w:t>
      </w:r>
    </w:p>
    <w:p w14:paraId="28A36BAA" w14:textId="77777777" w:rsidR="00337DDE" w:rsidRDefault="00337DDE" w:rsidP="00337DDE">
      <w:r>
        <w:t> </w:t>
      </w:r>
    </w:p>
    <w:p w14:paraId="2066135B" w14:textId="77777777" w:rsidR="00337DDE" w:rsidRDefault="00337DDE" w:rsidP="00337DDE">
      <w:r>
        <w:t>If you have questions, please feel free to reach out. </w:t>
      </w:r>
    </w:p>
    <w:p w14:paraId="07013F30" w14:textId="77777777" w:rsidR="00337DDE" w:rsidRDefault="00337DDE" w:rsidP="00337DDE">
      <w:r>
        <w:t> </w:t>
      </w:r>
    </w:p>
    <w:p w14:paraId="55E1BF98" w14:textId="77777777" w:rsidR="00337DDE" w:rsidRDefault="00337DDE" w:rsidP="00337DDE">
      <w:r>
        <w:t> </w:t>
      </w:r>
    </w:p>
    <w:p w14:paraId="50801C09" w14:textId="77777777" w:rsidR="00337DDE" w:rsidRDefault="00337DDE" w:rsidP="00337DDE">
      <w:r>
        <w:rPr>
          <w:rFonts w:ascii="Perpetua" w:hAnsi="Perpetua"/>
          <w:sz w:val="32"/>
          <w:szCs w:val="32"/>
        </w:rPr>
        <w:t xml:space="preserve">Alvaro </w:t>
      </w:r>
      <w:proofErr w:type="spellStart"/>
      <w:r>
        <w:rPr>
          <w:rFonts w:ascii="Perpetua" w:hAnsi="Perpetua"/>
          <w:sz w:val="32"/>
          <w:szCs w:val="32"/>
        </w:rPr>
        <w:t>Florez</w:t>
      </w:r>
      <w:proofErr w:type="spellEnd"/>
    </w:p>
    <w:p w14:paraId="5DC05BBC" w14:textId="77777777" w:rsidR="00337DDE" w:rsidRDefault="00337DDE" w:rsidP="00337DDE">
      <w:r>
        <w:rPr>
          <w:rFonts w:ascii="Perpetua" w:hAnsi="Perpetua"/>
          <w:sz w:val="32"/>
          <w:szCs w:val="32"/>
        </w:rPr>
        <w:t>Season of Sharing Coordinator</w:t>
      </w:r>
    </w:p>
    <w:p w14:paraId="378C2CAA" w14:textId="77777777" w:rsidR="00337DDE" w:rsidRDefault="00337DDE" w:rsidP="00337DDE">
      <w:r>
        <w:rPr>
          <w:rFonts w:ascii="Perpetua" w:hAnsi="Perpetua"/>
          <w:sz w:val="32"/>
          <w:szCs w:val="32"/>
        </w:rPr>
        <w:t>Volunteer &amp; Emergency Services</w:t>
      </w:r>
    </w:p>
    <w:p w14:paraId="179A48C8" w14:textId="77777777" w:rsidR="00337DDE" w:rsidRDefault="00337DDE" w:rsidP="00337DDE">
      <w:r>
        <w:rPr>
          <w:rFonts w:ascii="Perpetua" w:hAnsi="Perpetua"/>
          <w:sz w:val="32"/>
          <w:szCs w:val="32"/>
        </w:rPr>
        <w:t>Contra Costa County</w:t>
      </w:r>
    </w:p>
    <w:p w14:paraId="14E6DE07" w14:textId="77777777" w:rsidR="00337DDE" w:rsidRDefault="00337DDE" w:rsidP="00337DDE">
      <w:r>
        <w:rPr>
          <w:rFonts w:ascii="Perpetua" w:hAnsi="Perpetua"/>
          <w:sz w:val="32"/>
          <w:szCs w:val="32"/>
        </w:rPr>
        <w:t>925-521-5063</w:t>
      </w:r>
    </w:p>
    <w:p w14:paraId="77E05CF3" w14:textId="77777777" w:rsidR="00337DDE" w:rsidRDefault="00337DDE" w:rsidP="00337DDE">
      <w:r>
        <w:rPr>
          <w:rFonts w:ascii="Perpetua" w:hAnsi="Perpetua"/>
          <w:sz w:val="32"/>
          <w:szCs w:val="32"/>
        </w:rPr>
        <w:t>925-521-5066 Fax</w:t>
      </w:r>
    </w:p>
    <w:p w14:paraId="755ACF22" w14:textId="46593291" w:rsidR="00337DDE" w:rsidRDefault="00337DDE" w:rsidP="00337DDE">
      <w:r>
        <w:rPr>
          <w:rFonts w:ascii="Calibri" w:hAnsi="Calibri"/>
          <w:noProof/>
        </w:rPr>
        <w:drawing>
          <wp:inline distT="0" distB="0" distL="0" distR="0" wp14:anchorId="1EFAD133" wp14:editId="113C0359">
            <wp:extent cx="1524000" cy="962025"/>
            <wp:effectExtent l="0" t="0" r="0" b="9525"/>
            <wp:docPr id="2" name="Picture 2" descr="Preview of this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of this resul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               </w:t>
      </w:r>
      <w:r>
        <w:rPr>
          <w:rFonts w:ascii="Calibri" w:hAnsi="Calibri"/>
          <w:noProof/>
        </w:rPr>
        <w:drawing>
          <wp:inline distT="0" distB="0" distL="0" distR="0" wp14:anchorId="173849A7" wp14:editId="78A92E0B">
            <wp:extent cx="2628900" cy="762000"/>
            <wp:effectExtent l="0" t="0" r="0" b="0"/>
            <wp:docPr id="1" name="Picture 1" descr="WEBVESTIALog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VESTIALogo2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3E5B" w14:textId="77777777" w:rsidR="00337DDE" w:rsidRDefault="00337DDE"/>
    <w:sectPr w:rsidR="0033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E"/>
    <w:rsid w:val="00337DDE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D940"/>
  <w15:chartTrackingRefBased/>
  <w15:docId w15:val="{FC684E61-616B-45F2-80BE-8ECA9BFD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677AC.7641759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2.jpg@01D677AC.764175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lil\AppData\Local\Microsoft\Office\16.0\DTS\en-US%7bFE50E4AE-3F32-4D44-895F-E27CDFD71FC1%7d\%7b5A13E8C8-18D3-461A-BA96-7E2F524F21A9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{5A13E8C8-18D3-461A-BA96-7E2F524F21A9}tf02786999.dotx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bjlil</dc:creator>
  <cp:keywords/>
  <dc:description/>
  <cp:lastModifiedBy>Bob Liles</cp:lastModifiedBy>
  <cp:revision>1</cp:revision>
  <dcterms:created xsi:type="dcterms:W3CDTF">2020-11-17T14:36:00Z</dcterms:created>
  <dcterms:modified xsi:type="dcterms:W3CDTF">2020-11-17T14:37:00Z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