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84C91" w14:textId="6A84AD9C" w:rsidR="00B16AD5" w:rsidRPr="00656057" w:rsidRDefault="00B16AD5" w:rsidP="00EB5638">
      <w:pPr>
        <w:rPr>
          <w:b/>
          <w:color w:val="0432FF"/>
          <w:sz w:val="32"/>
          <w:szCs w:val="32"/>
          <w:u w:val="thick"/>
        </w:rPr>
      </w:pPr>
    </w:p>
    <w:p w14:paraId="3773BD63" w14:textId="15686D3C" w:rsidR="00B66810" w:rsidRPr="00656057" w:rsidRDefault="00B16AD5" w:rsidP="00B66810">
      <w:pPr>
        <w:spacing w:line="276" w:lineRule="auto"/>
        <w:rPr>
          <w:b/>
          <w:bCs/>
          <w:i/>
          <w:iCs/>
          <w:sz w:val="32"/>
          <w:szCs w:val="32"/>
        </w:rPr>
      </w:pPr>
      <w:r w:rsidRPr="00656057">
        <w:rPr>
          <w:b/>
          <w:bCs/>
          <w:i/>
          <w:iCs/>
          <w:sz w:val="32"/>
          <w:szCs w:val="32"/>
        </w:rPr>
        <w:t>F</w:t>
      </w:r>
      <w:r w:rsidR="00B66810" w:rsidRPr="00656057">
        <w:rPr>
          <w:b/>
          <w:bCs/>
          <w:i/>
          <w:iCs/>
          <w:sz w:val="32"/>
          <w:szCs w:val="32"/>
        </w:rPr>
        <w:t>or you, what are the most important aspects of the Vincentian Ministry?</w:t>
      </w:r>
    </w:p>
    <w:p w14:paraId="728A3765" w14:textId="36CA6B71" w:rsidR="00CC6789" w:rsidRPr="00656057" w:rsidRDefault="00B66810" w:rsidP="00B66810">
      <w:pPr>
        <w:spacing w:line="276" w:lineRule="auto"/>
        <w:rPr>
          <w:b/>
          <w:bCs/>
          <w:i/>
          <w:iCs/>
          <w:sz w:val="32"/>
          <w:szCs w:val="32"/>
        </w:rPr>
      </w:pPr>
      <w:r w:rsidRPr="00656057">
        <w:rPr>
          <w:b/>
          <w:bCs/>
          <w:i/>
          <w:iCs/>
          <w:sz w:val="32"/>
          <w:szCs w:val="32"/>
        </w:rPr>
        <w:t>…………. as defined by the Rule and manual?</w:t>
      </w:r>
    </w:p>
    <w:p w14:paraId="0E8890D1" w14:textId="77777777" w:rsidR="00B16AD5" w:rsidRPr="00656057" w:rsidRDefault="00B16AD5" w:rsidP="00B66810">
      <w:pPr>
        <w:spacing w:line="276" w:lineRule="auto"/>
        <w:rPr>
          <w:b/>
          <w:bCs/>
          <w:i/>
          <w:iCs/>
          <w:sz w:val="32"/>
          <w:szCs w:val="32"/>
        </w:rPr>
      </w:pPr>
    </w:p>
    <w:p w14:paraId="3B7C004C" w14:textId="002D570D" w:rsidR="00CC6789" w:rsidRPr="00656057" w:rsidRDefault="00B16AD5" w:rsidP="00B66810">
      <w:pPr>
        <w:spacing w:line="276" w:lineRule="auto"/>
        <w:rPr>
          <w:b/>
          <w:bCs/>
          <w:sz w:val="32"/>
          <w:szCs w:val="32"/>
        </w:rPr>
      </w:pPr>
      <w:r w:rsidRPr="00656057">
        <w:rPr>
          <w:b/>
          <w:bCs/>
          <w:sz w:val="32"/>
          <w:szCs w:val="32"/>
        </w:rPr>
        <w:t>“</w:t>
      </w:r>
      <w:r w:rsidR="00CC6789" w:rsidRPr="00656057">
        <w:rPr>
          <w:b/>
          <w:bCs/>
          <w:sz w:val="32"/>
          <w:szCs w:val="32"/>
        </w:rPr>
        <w:t xml:space="preserve">Did </w:t>
      </w:r>
      <w:r w:rsidRPr="00656057">
        <w:rPr>
          <w:b/>
          <w:bCs/>
          <w:sz w:val="32"/>
          <w:szCs w:val="32"/>
        </w:rPr>
        <w:t xml:space="preserve">Jesus </w:t>
      </w:r>
      <w:r w:rsidR="00CC6789" w:rsidRPr="00656057">
        <w:rPr>
          <w:b/>
          <w:bCs/>
          <w:sz w:val="32"/>
          <w:szCs w:val="32"/>
        </w:rPr>
        <w:t>not choose those who are poor in the world to be rich in faith and heirs of the kingdom that he promised to those who love him</w:t>
      </w:r>
      <w:r w:rsidRPr="00656057">
        <w:rPr>
          <w:b/>
          <w:bCs/>
          <w:sz w:val="32"/>
          <w:szCs w:val="32"/>
        </w:rPr>
        <w:t>”.</w:t>
      </w:r>
    </w:p>
    <w:p w14:paraId="0AD737F3" w14:textId="77777777" w:rsidR="00B16AD5" w:rsidRPr="00656057" w:rsidRDefault="00B16AD5">
      <w:pPr>
        <w:rPr>
          <w:b/>
          <w:color w:val="0432FF"/>
          <w:sz w:val="32"/>
          <w:szCs w:val="32"/>
          <w:u w:val="single"/>
        </w:rPr>
      </w:pPr>
    </w:p>
    <w:p w14:paraId="18B2CDA3" w14:textId="506E48B2" w:rsidR="00B16AD5" w:rsidRPr="00656057" w:rsidRDefault="00D06899" w:rsidP="00D06899">
      <w:pPr>
        <w:jc w:val="center"/>
        <w:rPr>
          <w:b/>
          <w:color w:val="0432FF"/>
          <w:sz w:val="32"/>
          <w:szCs w:val="32"/>
        </w:rPr>
      </w:pPr>
      <w:r w:rsidRPr="00656057">
        <w:rPr>
          <w:b/>
          <w:color w:val="0432FF"/>
          <w:sz w:val="32"/>
          <w:szCs w:val="32"/>
        </w:rPr>
        <w:t>WHY DO WE DO THE VINCENTIAN HOME</w:t>
      </w:r>
      <w:r w:rsidRPr="00656057">
        <w:rPr>
          <w:color w:val="0432FF"/>
          <w:sz w:val="32"/>
          <w:szCs w:val="32"/>
        </w:rPr>
        <w:t xml:space="preserve"> </w:t>
      </w:r>
      <w:r w:rsidRPr="00656057">
        <w:rPr>
          <w:b/>
          <w:color w:val="0432FF"/>
          <w:sz w:val="32"/>
          <w:szCs w:val="32"/>
        </w:rPr>
        <w:t>VISIT?</w:t>
      </w:r>
    </w:p>
    <w:p w14:paraId="5578B1F1" w14:textId="0AF1C9A6" w:rsidR="00B16AD5" w:rsidRPr="00656057" w:rsidRDefault="00B16AD5" w:rsidP="00B66810">
      <w:pPr>
        <w:spacing w:line="360" w:lineRule="auto"/>
        <w:rPr>
          <w:b/>
          <w:sz w:val="32"/>
          <w:szCs w:val="32"/>
        </w:rPr>
      </w:pPr>
      <w:r w:rsidRPr="00656057">
        <w:rPr>
          <w:b/>
          <w:sz w:val="32"/>
          <w:szCs w:val="32"/>
        </w:rPr>
        <w:t xml:space="preserve">Is it not possible that: When we visit the </w:t>
      </w:r>
      <w:r w:rsidR="00D0262E" w:rsidRPr="00656057">
        <w:rPr>
          <w:b/>
          <w:sz w:val="32"/>
          <w:szCs w:val="32"/>
        </w:rPr>
        <w:t>poor,</w:t>
      </w:r>
      <w:r w:rsidRPr="00656057">
        <w:rPr>
          <w:b/>
          <w:sz w:val="32"/>
          <w:szCs w:val="32"/>
        </w:rPr>
        <w:t xml:space="preserve"> we have the chance to meet Christ?</w:t>
      </w:r>
    </w:p>
    <w:p w14:paraId="40A577CF" w14:textId="377F6CBA" w:rsidR="0054635A" w:rsidRPr="00656057" w:rsidRDefault="0054635A" w:rsidP="00B66810">
      <w:pPr>
        <w:spacing w:line="360" w:lineRule="auto"/>
        <w:rPr>
          <w:b/>
          <w:color w:val="000000" w:themeColor="text1"/>
          <w:sz w:val="32"/>
          <w:szCs w:val="32"/>
        </w:rPr>
      </w:pPr>
      <w:r w:rsidRPr="00656057">
        <w:rPr>
          <w:b/>
          <w:i/>
          <w:iCs/>
          <w:color w:val="948A54" w:themeColor="background2" w:themeShade="80"/>
          <w:sz w:val="32"/>
          <w:szCs w:val="32"/>
        </w:rPr>
        <w:t>Question?</w:t>
      </w:r>
      <w:r w:rsidR="00656057" w:rsidRPr="00656057">
        <w:rPr>
          <w:b/>
          <w:i/>
          <w:iCs/>
          <w:color w:val="948A54" w:themeColor="background2" w:themeShade="80"/>
          <w:sz w:val="32"/>
          <w:szCs w:val="32"/>
        </w:rPr>
        <w:t xml:space="preserve">  </w:t>
      </w:r>
      <w:r w:rsidRPr="00656057">
        <w:rPr>
          <w:b/>
          <w:color w:val="000000" w:themeColor="text1"/>
          <w:sz w:val="32"/>
          <w:szCs w:val="32"/>
        </w:rPr>
        <w:t xml:space="preserve">Of all the people who come to </w:t>
      </w:r>
      <w:r w:rsidR="007E3736" w:rsidRPr="00656057">
        <w:rPr>
          <w:b/>
          <w:color w:val="000000" w:themeColor="text1"/>
          <w:sz w:val="32"/>
          <w:szCs w:val="32"/>
        </w:rPr>
        <w:t>SVdP</w:t>
      </w:r>
      <w:r w:rsidRPr="00656057">
        <w:rPr>
          <w:b/>
          <w:color w:val="000000" w:themeColor="text1"/>
          <w:sz w:val="32"/>
          <w:szCs w:val="32"/>
        </w:rPr>
        <w:t xml:space="preserve"> for help: How many do you think have </w:t>
      </w:r>
      <w:r w:rsidR="00D0262E" w:rsidRPr="00656057">
        <w:rPr>
          <w:b/>
          <w:color w:val="000000" w:themeColor="text1"/>
          <w:sz w:val="32"/>
          <w:szCs w:val="32"/>
        </w:rPr>
        <w:t>b</w:t>
      </w:r>
      <w:r w:rsidRPr="00656057">
        <w:rPr>
          <w:b/>
          <w:color w:val="000000" w:themeColor="text1"/>
          <w:sz w:val="32"/>
          <w:szCs w:val="32"/>
        </w:rPr>
        <w:t xml:space="preserve">een coming </w:t>
      </w:r>
      <w:r w:rsidR="00D0262E" w:rsidRPr="00656057">
        <w:rPr>
          <w:b/>
          <w:color w:val="000000" w:themeColor="text1"/>
          <w:sz w:val="32"/>
          <w:szCs w:val="32"/>
        </w:rPr>
        <w:t xml:space="preserve">to </w:t>
      </w:r>
      <w:r w:rsidR="007E3736" w:rsidRPr="00656057">
        <w:rPr>
          <w:b/>
          <w:color w:val="000000" w:themeColor="text1"/>
          <w:sz w:val="32"/>
          <w:szCs w:val="32"/>
        </w:rPr>
        <w:t>SVDP</w:t>
      </w:r>
      <w:r w:rsidRPr="00656057">
        <w:rPr>
          <w:b/>
          <w:color w:val="000000" w:themeColor="text1"/>
          <w:sz w:val="32"/>
          <w:szCs w:val="32"/>
        </w:rPr>
        <w:t xml:space="preserve"> for:</w:t>
      </w:r>
    </w:p>
    <w:p w14:paraId="0C1B8246" w14:textId="25F5546A" w:rsidR="0054635A" w:rsidRPr="00656057" w:rsidRDefault="0054635A" w:rsidP="00B66810">
      <w:pPr>
        <w:spacing w:line="360" w:lineRule="auto"/>
        <w:rPr>
          <w:b/>
          <w:color w:val="000000" w:themeColor="text1"/>
          <w:sz w:val="32"/>
          <w:szCs w:val="32"/>
        </w:rPr>
      </w:pPr>
      <w:r w:rsidRPr="00656057">
        <w:rPr>
          <w:b/>
          <w:color w:val="000000" w:themeColor="text1"/>
          <w:sz w:val="32"/>
          <w:szCs w:val="32"/>
        </w:rPr>
        <w:t xml:space="preserve">A </w:t>
      </w:r>
      <w:r w:rsidR="00D0262E" w:rsidRPr="00656057">
        <w:rPr>
          <w:b/>
          <w:color w:val="000000" w:themeColor="text1"/>
          <w:sz w:val="32"/>
          <w:szCs w:val="32"/>
        </w:rPr>
        <w:t>M</w:t>
      </w:r>
      <w:r w:rsidRPr="00656057">
        <w:rPr>
          <w:b/>
          <w:color w:val="000000" w:themeColor="text1"/>
          <w:sz w:val="32"/>
          <w:szCs w:val="32"/>
        </w:rPr>
        <w:t>onth</w:t>
      </w:r>
    </w:p>
    <w:p w14:paraId="0EDBF78C" w14:textId="098950D0" w:rsidR="0054635A" w:rsidRPr="00656057" w:rsidRDefault="0054635A" w:rsidP="00B66810">
      <w:pPr>
        <w:spacing w:line="360" w:lineRule="auto"/>
        <w:rPr>
          <w:b/>
          <w:color w:val="000000" w:themeColor="text1"/>
          <w:sz w:val="32"/>
          <w:szCs w:val="32"/>
        </w:rPr>
      </w:pPr>
      <w:r w:rsidRPr="00656057">
        <w:rPr>
          <w:b/>
          <w:color w:val="000000" w:themeColor="text1"/>
          <w:sz w:val="32"/>
          <w:szCs w:val="32"/>
        </w:rPr>
        <w:t>Six Months</w:t>
      </w:r>
    </w:p>
    <w:p w14:paraId="663C70E7" w14:textId="3A6CFD8B" w:rsidR="0054635A" w:rsidRPr="00656057" w:rsidRDefault="0054635A" w:rsidP="00B66810">
      <w:pPr>
        <w:spacing w:line="360" w:lineRule="auto"/>
        <w:rPr>
          <w:b/>
          <w:color w:val="000000" w:themeColor="text1"/>
          <w:sz w:val="32"/>
          <w:szCs w:val="32"/>
        </w:rPr>
      </w:pPr>
      <w:r w:rsidRPr="00656057">
        <w:rPr>
          <w:b/>
          <w:color w:val="000000" w:themeColor="text1"/>
          <w:sz w:val="32"/>
          <w:szCs w:val="32"/>
        </w:rPr>
        <w:t>A Year</w:t>
      </w:r>
    </w:p>
    <w:p w14:paraId="18F32770" w14:textId="4FB427C5" w:rsidR="0054635A" w:rsidRPr="00656057" w:rsidRDefault="0054635A" w:rsidP="00B66810">
      <w:pPr>
        <w:spacing w:line="360" w:lineRule="auto"/>
        <w:rPr>
          <w:b/>
          <w:color w:val="000000" w:themeColor="text1"/>
          <w:sz w:val="32"/>
          <w:szCs w:val="32"/>
        </w:rPr>
      </w:pPr>
      <w:r w:rsidRPr="00656057">
        <w:rPr>
          <w:b/>
          <w:color w:val="000000" w:themeColor="text1"/>
          <w:sz w:val="32"/>
          <w:szCs w:val="32"/>
        </w:rPr>
        <w:t>Two Years</w:t>
      </w:r>
    </w:p>
    <w:p w14:paraId="4D66926C" w14:textId="5DD3D699" w:rsidR="00D0262E" w:rsidRPr="00656057" w:rsidRDefault="00D0262E" w:rsidP="00B66810">
      <w:pPr>
        <w:spacing w:line="360" w:lineRule="auto"/>
        <w:rPr>
          <w:b/>
          <w:color w:val="000000" w:themeColor="text1"/>
          <w:sz w:val="32"/>
          <w:szCs w:val="32"/>
        </w:rPr>
      </w:pPr>
      <w:r w:rsidRPr="00656057">
        <w:rPr>
          <w:b/>
          <w:color w:val="000000" w:themeColor="text1"/>
          <w:sz w:val="32"/>
          <w:szCs w:val="32"/>
        </w:rPr>
        <w:t>Over Five Years</w:t>
      </w:r>
    </w:p>
    <w:p w14:paraId="48A8B4F6" w14:textId="141FBCEC" w:rsidR="00CC4E18" w:rsidRPr="00656057" w:rsidRDefault="00D06899" w:rsidP="00861BA4">
      <w:pPr>
        <w:spacing w:line="360" w:lineRule="auto"/>
        <w:jc w:val="center"/>
        <w:rPr>
          <w:b/>
          <w:color w:val="0432FF"/>
          <w:sz w:val="32"/>
          <w:szCs w:val="32"/>
        </w:rPr>
      </w:pPr>
      <w:r w:rsidRPr="00656057">
        <w:rPr>
          <w:b/>
          <w:color w:val="0432FF"/>
          <w:sz w:val="32"/>
          <w:szCs w:val="32"/>
        </w:rPr>
        <w:t>A LITTLE HISTORY ABOUT HOME VISITS.</w:t>
      </w:r>
    </w:p>
    <w:p w14:paraId="429092F6" w14:textId="5EC50D80" w:rsidR="00CC4E18" w:rsidRPr="00656057" w:rsidRDefault="00D0262E" w:rsidP="00B66810">
      <w:pPr>
        <w:spacing w:line="360" w:lineRule="auto"/>
        <w:rPr>
          <w:b/>
          <w:bCs/>
          <w:sz w:val="32"/>
          <w:szCs w:val="32"/>
        </w:rPr>
      </w:pPr>
      <w:r w:rsidRPr="00656057">
        <w:rPr>
          <w:b/>
          <w:bCs/>
          <w:sz w:val="32"/>
          <w:szCs w:val="32"/>
        </w:rPr>
        <w:t>As a Society -</w:t>
      </w:r>
      <w:r w:rsidR="00CC4E18" w:rsidRPr="00656057">
        <w:rPr>
          <w:b/>
          <w:bCs/>
          <w:sz w:val="32"/>
          <w:szCs w:val="32"/>
        </w:rPr>
        <w:t xml:space="preserve">Two by Two </w:t>
      </w:r>
      <w:r w:rsidRPr="00656057">
        <w:rPr>
          <w:b/>
          <w:bCs/>
          <w:sz w:val="32"/>
          <w:szCs w:val="32"/>
        </w:rPr>
        <w:t xml:space="preserve">we have been doing them </w:t>
      </w:r>
      <w:r w:rsidR="00CC4E18" w:rsidRPr="00656057">
        <w:rPr>
          <w:b/>
          <w:bCs/>
          <w:sz w:val="32"/>
          <w:szCs w:val="32"/>
        </w:rPr>
        <w:t>… for 400 Years</w:t>
      </w:r>
      <w:r w:rsidRPr="00656057">
        <w:rPr>
          <w:b/>
          <w:bCs/>
          <w:sz w:val="32"/>
          <w:szCs w:val="32"/>
        </w:rPr>
        <w:t>.</w:t>
      </w:r>
    </w:p>
    <w:p w14:paraId="3F62BB5D" w14:textId="0F3D87A8" w:rsidR="00CC4E18" w:rsidRPr="00656057" w:rsidRDefault="00CC4E18" w:rsidP="00B66810">
      <w:pPr>
        <w:spacing w:line="360" w:lineRule="auto"/>
        <w:rPr>
          <w:b/>
          <w:bCs/>
          <w:sz w:val="32"/>
          <w:szCs w:val="32"/>
        </w:rPr>
      </w:pPr>
      <w:r w:rsidRPr="00656057">
        <w:rPr>
          <w:b/>
          <w:bCs/>
          <w:sz w:val="32"/>
          <w:szCs w:val="32"/>
        </w:rPr>
        <w:t>In 1617</w:t>
      </w:r>
      <w:r w:rsidR="008853E7" w:rsidRPr="00656057">
        <w:rPr>
          <w:b/>
          <w:bCs/>
          <w:sz w:val="32"/>
          <w:szCs w:val="32"/>
        </w:rPr>
        <w:t xml:space="preserve"> when he founded the Confraternities of Charity, </w:t>
      </w:r>
      <w:r w:rsidR="00D0262E" w:rsidRPr="00656057">
        <w:rPr>
          <w:b/>
          <w:bCs/>
          <w:sz w:val="32"/>
          <w:szCs w:val="32"/>
        </w:rPr>
        <w:t xml:space="preserve">(Ladies of Charity) </w:t>
      </w:r>
      <w:r w:rsidR="008853E7" w:rsidRPr="00656057">
        <w:rPr>
          <w:b/>
          <w:bCs/>
          <w:sz w:val="32"/>
          <w:szCs w:val="32"/>
        </w:rPr>
        <w:t>Vincent directed members to go two by two to the homes of the sick and disadvantaged.</w:t>
      </w:r>
    </w:p>
    <w:p w14:paraId="49BAAA03" w14:textId="77777777" w:rsidR="00A43E6C" w:rsidRPr="00656057" w:rsidRDefault="00A43E6C" w:rsidP="00B66810">
      <w:pPr>
        <w:spacing w:line="360" w:lineRule="auto"/>
        <w:rPr>
          <w:b/>
          <w:bCs/>
          <w:sz w:val="32"/>
          <w:szCs w:val="32"/>
        </w:rPr>
      </w:pPr>
    </w:p>
    <w:p w14:paraId="19191D05" w14:textId="010EFA1F" w:rsidR="008853E7" w:rsidRPr="00656057" w:rsidRDefault="008853E7" w:rsidP="00B66810">
      <w:pPr>
        <w:spacing w:line="360" w:lineRule="auto"/>
        <w:rPr>
          <w:b/>
          <w:bCs/>
          <w:sz w:val="32"/>
          <w:szCs w:val="32"/>
        </w:rPr>
      </w:pPr>
      <w:r w:rsidRPr="00656057">
        <w:rPr>
          <w:b/>
          <w:bCs/>
          <w:sz w:val="32"/>
          <w:szCs w:val="32"/>
        </w:rPr>
        <w:t xml:space="preserve">In 1625 when he founded the Congregation of the Mission Vincent </w:t>
      </w:r>
      <w:r w:rsidR="00D0262E" w:rsidRPr="00656057">
        <w:rPr>
          <w:b/>
          <w:bCs/>
          <w:sz w:val="32"/>
          <w:szCs w:val="32"/>
        </w:rPr>
        <w:t xml:space="preserve">(Vincentian Priests) </w:t>
      </w:r>
      <w:r w:rsidRPr="00656057">
        <w:rPr>
          <w:b/>
          <w:bCs/>
          <w:sz w:val="32"/>
          <w:szCs w:val="32"/>
        </w:rPr>
        <w:t>wrote: “We … always go out two by two” during missions to visit the homes of the marginalized.”</w:t>
      </w:r>
    </w:p>
    <w:p w14:paraId="69A6AA74" w14:textId="04816C35" w:rsidR="00B3747C" w:rsidRPr="00656057" w:rsidRDefault="008853E7" w:rsidP="00B66810">
      <w:pPr>
        <w:spacing w:line="360" w:lineRule="auto"/>
        <w:rPr>
          <w:sz w:val="32"/>
          <w:szCs w:val="32"/>
        </w:rPr>
      </w:pPr>
      <w:r w:rsidRPr="00656057">
        <w:rPr>
          <w:b/>
          <w:bCs/>
          <w:sz w:val="32"/>
          <w:szCs w:val="32"/>
        </w:rPr>
        <w:lastRenderedPageBreak/>
        <w:t xml:space="preserve">In 1633 when Vincent and Louise de Marillac founded the </w:t>
      </w:r>
      <w:r w:rsidR="00D0262E" w:rsidRPr="00656057">
        <w:rPr>
          <w:b/>
          <w:bCs/>
          <w:sz w:val="32"/>
          <w:szCs w:val="32"/>
        </w:rPr>
        <w:t>(</w:t>
      </w:r>
      <w:r w:rsidR="00BF31D4" w:rsidRPr="00656057">
        <w:rPr>
          <w:b/>
          <w:bCs/>
          <w:sz w:val="32"/>
          <w:szCs w:val="32"/>
        </w:rPr>
        <w:t>Daughters</w:t>
      </w:r>
      <w:r w:rsidRPr="00656057">
        <w:rPr>
          <w:b/>
          <w:bCs/>
          <w:sz w:val="32"/>
          <w:szCs w:val="32"/>
        </w:rPr>
        <w:t xml:space="preserve"> of Charity</w:t>
      </w:r>
      <w:r w:rsidR="00D0262E" w:rsidRPr="00656057">
        <w:rPr>
          <w:b/>
          <w:bCs/>
          <w:sz w:val="32"/>
          <w:szCs w:val="32"/>
        </w:rPr>
        <w:t>)</w:t>
      </w:r>
      <w:r w:rsidRPr="00656057">
        <w:rPr>
          <w:b/>
          <w:bCs/>
          <w:sz w:val="32"/>
          <w:szCs w:val="32"/>
        </w:rPr>
        <w:t>, He placed huge emphasis on visits to the sick poor.  Such visits were among the most striking characteristics of this new community of sisters.</w:t>
      </w:r>
    </w:p>
    <w:p w14:paraId="3224B7B2" w14:textId="2869D27C" w:rsidR="00736304" w:rsidRPr="00656057" w:rsidRDefault="00D06899" w:rsidP="00861BA4">
      <w:pPr>
        <w:spacing w:line="360" w:lineRule="auto"/>
        <w:jc w:val="center"/>
        <w:rPr>
          <w:b/>
          <w:color w:val="0432FF"/>
          <w:sz w:val="32"/>
          <w:szCs w:val="32"/>
        </w:rPr>
      </w:pPr>
      <w:r w:rsidRPr="00656057">
        <w:rPr>
          <w:b/>
          <w:color w:val="0432FF"/>
          <w:sz w:val="32"/>
          <w:szCs w:val="32"/>
        </w:rPr>
        <w:t>HOME VISITS IN SVDP</w:t>
      </w:r>
    </w:p>
    <w:p w14:paraId="405C1C4A" w14:textId="7357EC53" w:rsidR="00F47022" w:rsidRPr="00656057" w:rsidRDefault="00A24A74" w:rsidP="00EF2703">
      <w:pPr>
        <w:spacing w:line="360" w:lineRule="auto"/>
        <w:rPr>
          <w:b/>
          <w:bCs/>
          <w:sz w:val="32"/>
          <w:szCs w:val="32"/>
        </w:rPr>
      </w:pPr>
      <w:r w:rsidRPr="00656057">
        <w:rPr>
          <w:b/>
          <w:bCs/>
          <w:sz w:val="32"/>
          <w:szCs w:val="32"/>
        </w:rPr>
        <w:t>Ozanam</w:t>
      </w:r>
      <w:r w:rsidR="00736304" w:rsidRPr="00656057">
        <w:rPr>
          <w:b/>
          <w:bCs/>
          <w:sz w:val="32"/>
          <w:szCs w:val="32"/>
        </w:rPr>
        <w:t xml:space="preserve"> wrote o</w:t>
      </w:r>
      <w:r w:rsidR="00F47022" w:rsidRPr="00656057">
        <w:rPr>
          <w:b/>
          <w:bCs/>
          <w:sz w:val="32"/>
          <w:szCs w:val="32"/>
        </w:rPr>
        <w:t>ften</w:t>
      </w:r>
      <w:r w:rsidR="00736304" w:rsidRPr="00656057">
        <w:rPr>
          <w:b/>
          <w:bCs/>
          <w:sz w:val="32"/>
          <w:szCs w:val="32"/>
        </w:rPr>
        <w:t xml:space="preserve"> about home visits:</w:t>
      </w:r>
      <w:r w:rsidR="00B66810" w:rsidRPr="00656057">
        <w:rPr>
          <w:b/>
          <w:bCs/>
          <w:sz w:val="32"/>
          <w:szCs w:val="32"/>
        </w:rPr>
        <w:t xml:space="preserve"> </w:t>
      </w:r>
      <w:r w:rsidR="00F47022" w:rsidRPr="00656057">
        <w:rPr>
          <w:b/>
          <w:bCs/>
          <w:sz w:val="32"/>
          <w:szCs w:val="32"/>
        </w:rPr>
        <w:t>He stated that the home visit to the poor was “our principal work.”  He reported regularly on the number of visits that various conferences had made.  He saw the visitor and the visited as intimately united.</w:t>
      </w:r>
    </w:p>
    <w:p w14:paraId="0F121608" w14:textId="77777777" w:rsidR="00B66810" w:rsidRPr="00656057" w:rsidRDefault="00B66810" w:rsidP="00EF2703">
      <w:pPr>
        <w:spacing w:line="360" w:lineRule="auto"/>
        <w:rPr>
          <w:b/>
          <w:bCs/>
          <w:sz w:val="32"/>
          <w:szCs w:val="32"/>
        </w:rPr>
      </w:pPr>
    </w:p>
    <w:p w14:paraId="5E8400D8" w14:textId="097910AD" w:rsidR="008557E7" w:rsidRPr="00656057" w:rsidRDefault="00F47022" w:rsidP="00EF2703">
      <w:pPr>
        <w:spacing w:line="360" w:lineRule="auto"/>
        <w:rPr>
          <w:b/>
          <w:bCs/>
          <w:sz w:val="32"/>
          <w:szCs w:val="32"/>
        </w:rPr>
      </w:pPr>
      <w:r w:rsidRPr="00656057">
        <w:rPr>
          <w:b/>
          <w:bCs/>
          <w:sz w:val="32"/>
          <w:szCs w:val="32"/>
        </w:rPr>
        <w:t xml:space="preserve">In 1836, he wrote, “We rejoice that the number of families that we are going to visit is growing, because it seems to us that they form, with the members who visit them, two parts of the same society. Those who are helped provoke and revive the charity of those who help them: In this way, they assist each other, they live in the same </w:t>
      </w:r>
      <w:r w:rsidR="00F44E06" w:rsidRPr="00656057">
        <w:rPr>
          <w:b/>
          <w:bCs/>
          <w:sz w:val="32"/>
          <w:szCs w:val="32"/>
        </w:rPr>
        <w:t>spirit,</w:t>
      </w:r>
      <w:r w:rsidRPr="00656057">
        <w:rPr>
          <w:b/>
          <w:bCs/>
          <w:sz w:val="32"/>
          <w:szCs w:val="32"/>
        </w:rPr>
        <w:t xml:space="preserve"> and all find shelter under the mantle of St. Vincent de Paul.”</w:t>
      </w:r>
    </w:p>
    <w:p w14:paraId="6639EA8D" w14:textId="77777777" w:rsidR="00424656" w:rsidRPr="00656057" w:rsidRDefault="00424656" w:rsidP="00424656">
      <w:pPr>
        <w:rPr>
          <w:sz w:val="32"/>
          <w:szCs w:val="32"/>
        </w:rPr>
      </w:pPr>
    </w:p>
    <w:p w14:paraId="56E80F6B" w14:textId="287554FE" w:rsidR="00424656" w:rsidRPr="00656057" w:rsidRDefault="00D06899" w:rsidP="00861BA4">
      <w:pPr>
        <w:jc w:val="center"/>
        <w:rPr>
          <w:b/>
          <w:color w:val="0432FF"/>
          <w:sz w:val="32"/>
          <w:szCs w:val="32"/>
        </w:rPr>
      </w:pPr>
      <w:r w:rsidRPr="00656057">
        <w:rPr>
          <w:b/>
          <w:color w:val="0432FF"/>
          <w:sz w:val="32"/>
          <w:szCs w:val="32"/>
        </w:rPr>
        <w:t>LOVING PRESENCE IN THE HOME</w:t>
      </w:r>
    </w:p>
    <w:p w14:paraId="3F3BE8FE" w14:textId="3621DDF9" w:rsidR="00C06743" w:rsidRPr="00656057" w:rsidRDefault="00424656" w:rsidP="00EF2703">
      <w:pPr>
        <w:spacing w:line="360" w:lineRule="auto"/>
        <w:rPr>
          <w:b/>
          <w:bCs/>
          <w:sz w:val="32"/>
          <w:szCs w:val="32"/>
        </w:rPr>
      </w:pPr>
      <w:r w:rsidRPr="00656057">
        <w:rPr>
          <w:b/>
          <w:bCs/>
          <w:sz w:val="32"/>
          <w:szCs w:val="32"/>
        </w:rPr>
        <w:t xml:space="preserve">From the Society’s beginning, the central and most basic activity of Conferences has been the visitation of the needy in their homes.  This is the clearest symbol of our Vincentian charism, which dictates the highest respect for the dignity of the poor.  It symbolizes our Vincentian commitment to reach out to the needy, rather than require them to report to an outside service site.  In the home, needy persons feel most free to confide their stories of struggle.  In that family setting, Vincentians are asked to listen, offer humble advice, and render assistance. </w:t>
      </w:r>
    </w:p>
    <w:p w14:paraId="42A26E97" w14:textId="77777777" w:rsidR="00424656" w:rsidRPr="00656057" w:rsidRDefault="00424656" w:rsidP="00424656">
      <w:pPr>
        <w:rPr>
          <w:sz w:val="32"/>
          <w:szCs w:val="32"/>
        </w:rPr>
      </w:pPr>
    </w:p>
    <w:p w14:paraId="6C79762A" w14:textId="0CD4A2C9" w:rsidR="00424656" w:rsidRPr="00656057" w:rsidRDefault="00D06899" w:rsidP="00861BA4">
      <w:pPr>
        <w:jc w:val="center"/>
        <w:rPr>
          <w:b/>
          <w:color w:val="0432FF"/>
          <w:sz w:val="32"/>
          <w:szCs w:val="32"/>
        </w:rPr>
      </w:pPr>
      <w:r w:rsidRPr="00656057">
        <w:rPr>
          <w:b/>
          <w:color w:val="0432FF"/>
          <w:sz w:val="32"/>
          <w:szCs w:val="32"/>
        </w:rPr>
        <w:t>WHY? MUTUALITY</w:t>
      </w:r>
    </w:p>
    <w:p w14:paraId="2C6B8BE5" w14:textId="4A9B7D2C" w:rsidR="00424656" w:rsidRPr="00656057" w:rsidRDefault="00BD5866" w:rsidP="00EF2703">
      <w:pPr>
        <w:spacing w:line="360" w:lineRule="auto"/>
        <w:rPr>
          <w:b/>
          <w:bCs/>
          <w:sz w:val="32"/>
          <w:szCs w:val="32"/>
        </w:rPr>
      </w:pPr>
      <w:r w:rsidRPr="00656057">
        <w:rPr>
          <w:b/>
          <w:bCs/>
          <w:sz w:val="32"/>
          <w:szCs w:val="32"/>
        </w:rPr>
        <w:t xml:space="preserve">“Help becomes honorable, because it may become mutual, because every man who gives a kind word, a good </w:t>
      </w:r>
      <w:r w:rsidR="00D5072E" w:rsidRPr="00656057">
        <w:rPr>
          <w:b/>
          <w:bCs/>
          <w:sz w:val="32"/>
          <w:szCs w:val="32"/>
        </w:rPr>
        <w:t>advice</w:t>
      </w:r>
      <w:r w:rsidRPr="00656057">
        <w:rPr>
          <w:b/>
          <w:bCs/>
          <w:sz w:val="32"/>
          <w:szCs w:val="32"/>
        </w:rPr>
        <w:t>, a consolation today, may tomorrow stand himself in need of a kind word, an advise, or a consolation; because the hand that you clasp clasps yours in return; because the indigent family whom you love loves you in return, and will have largely acquitted themselves toward you when the old man, the mother, the little children shall have prayed for you.”</w:t>
      </w:r>
    </w:p>
    <w:p w14:paraId="141C09F6" w14:textId="5CECB283" w:rsidR="00424656" w:rsidRPr="00656057" w:rsidRDefault="00424656" w:rsidP="00EF2703">
      <w:pPr>
        <w:spacing w:line="360" w:lineRule="auto"/>
        <w:ind w:left="720" w:firstLine="720"/>
        <w:rPr>
          <w:b/>
          <w:bCs/>
          <w:sz w:val="32"/>
          <w:szCs w:val="32"/>
        </w:rPr>
      </w:pPr>
      <w:r w:rsidRPr="00656057">
        <w:rPr>
          <w:b/>
          <w:bCs/>
          <w:sz w:val="32"/>
          <w:szCs w:val="32"/>
        </w:rPr>
        <w:t>Frederic Ozanam. (October 21, 1848)</w:t>
      </w:r>
    </w:p>
    <w:p w14:paraId="7F8934EF" w14:textId="77777777" w:rsidR="00DF1B31" w:rsidRPr="00656057" w:rsidRDefault="00DF1B31" w:rsidP="00424656">
      <w:pPr>
        <w:rPr>
          <w:sz w:val="32"/>
          <w:szCs w:val="32"/>
        </w:rPr>
      </w:pPr>
    </w:p>
    <w:p w14:paraId="507F86A6" w14:textId="018B71A3" w:rsidR="00424656" w:rsidRPr="00656057" w:rsidRDefault="00D06899" w:rsidP="00861BA4">
      <w:pPr>
        <w:jc w:val="center"/>
        <w:rPr>
          <w:b/>
          <w:color w:val="0432FF"/>
          <w:sz w:val="32"/>
          <w:szCs w:val="32"/>
          <w:u w:val="thick"/>
        </w:rPr>
      </w:pPr>
      <w:r w:rsidRPr="00656057">
        <w:rPr>
          <w:b/>
          <w:color w:val="0432FF"/>
          <w:sz w:val="32"/>
          <w:szCs w:val="32"/>
          <w:u w:val="thick"/>
        </w:rPr>
        <w:t>WHAT IS OUR VOCATION?</w:t>
      </w:r>
    </w:p>
    <w:p w14:paraId="4E50D20F" w14:textId="0D976FE1" w:rsidR="00861BA4" w:rsidRPr="00656057" w:rsidRDefault="00861BA4" w:rsidP="00424656">
      <w:pPr>
        <w:rPr>
          <w:b/>
          <w:color w:val="0432FF"/>
          <w:sz w:val="32"/>
          <w:szCs w:val="32"/>
          <w:u w:val="thick"/>
        </w:rPr>
      </w:pPr>
    </w:p>
    <w:p w14:paraId="4B38CBC0" w14:textId="065A75E1" w:rsidR="00861BA4" w:rsidRPr="00656057" w:rsidRDefault="00D06899" w:rsidP="00D06899">
      <w:pPr>
        <w:jc w:val="center"/>
        <w:rPr>
          <w:b/>
          <w:color w:val="0432FF"/>
          <w:sz w:val="32"/>
          <w:szCs w:val="32"/>
        </w:rPr>
      </w:pPr>
      <w:r w:rsidRPr="00656057">
        <w:rPr>
          <w:b/>
          <w:color w:val="0432FF"/>
          <w:sz w:val="32"/>
          <w:szCs w:val="32"/>
        </w:rPr>
        <w:t>WHAT MAKES SVDP DIFFERENT?</w:t>
      </w:r>
    </w:p>
    <w:p w14:paraId="67A1ABE5" w14:textId="3EA13ED8" w:rsidR="00424656" w:rsidRPr="00656057" w:rsidRDefault="00424656" w:rsidP="00861BA4">
      <w:pPr>
        <w:jc w:val="center"/>
        <w:rPr>
          <w:sz w:val="32"/>
          <w:szCs w:val="32"/>
          <w:u w:val="single"/>
        </w:rPr>
      </w:pPr>
    </w:p>
    <w:p w14:paraId="15493DC6" w14:textId="77777777" w:rsidR="00424656" w:rsidRPr="00656057" w:rsidRDefault="00424656" w:rsidP="00861BA4">
      <w:pPr>
        <w:jc w:val="center"/>
        <w:rPr>
          <w:b/>
          <w:color w:val="000000" w:themeColor="text1"/>
          <w:sz w:val="32"/>
          <w:szCs w:val="32"/>
        </w:rPr>
      </w:pPr>
      <w:r w:rsidRPr="00656057">
        <w:rPr>
          <w:b/>
          <w:color w:val="000000" w:themeColor="text1"/>
          <w:sz w:val="32"/>
          <w:szCs w:val="32"/>
        </w:rPr>
        <w:t>The Quality of our Relationship</w:t>
      </w:r>
    </w:p>
    <w:p w14:paraId="35D381E3" w14:textId="77777777" w:rsidR="00424656" w:rsidRPr="00656057" w:rsidRDefault="00424656" w:rsidP="00424656">
      <w:pPr>
        <w:rPr>
          <w:b/>
          <w:color w:val="3366FF"/>
          <w:sz w:val="32"/>
          <w:szCs w:val="32"/>
        </w:rPr>
      </w:pPr>
    </w:p>
    <w:p w14:paraId="0E2ABAB5" w14:textId="77777777" w:rsidR="00424656" w:rsidRPr="00656057" w:rsidRDefault="00424656" w:rsidP="00861BA4">
      <w:pPr>
        <w:spacing w:line="360" w:lineRule="auto"/>
        <w:rPr>
          <w:b/>
          <w:bCs/>
          <w:sz w:val="32"/>
          <w:szCs w:val="32"/>
          <w:u w:val="thick"/>
        </w:rPr>
      </w:pPr>
      <w:r w:rsidRPr="00656057">
        <w:rPr>
          <w:b/>
          <w:bCs/>
          <w:sz w:val="32"/>
          <w:szCs w:val="32"/>
          <w:u w:val="thick"/>
        </w:rPr>
        <w:t>1.8 Reverence for the poor</w:t>
      </w:r>
    </w:p>
    <w:p w14:paraId="54A8E3FD" w14:textId="1DD7BDCD" w:rsidR="00424656" w:rsidRPr="00656057" w:rsidRDefault="00424656" w:rsidP="00861BA4">
      <w:pPr>
        <w:spacing w:line="360" w:lineRule="auto"/>
        <w:rPr>
          <w:b/>
          <w:bCs/>
          <w:sz w:val="32"/>
          <w:szCs w:val="32"/>
        </w:rPr>
      </w:pPr>
      <w:r w:rsidRPr="00656057">
        <w:rPr>
          <w:b/>
          <w:bCs/>
          <w:sz w:val="32"/>
          <w:szCs w:val="32"/>
        </w:rPr>
        <w:t>Vincentians serve the poor cheerfully, listening to them and respecting their wishes, helping them to feel and recover their own dignity, for we are all created in God’s image.  In the poor, they see the suffering Christ.</w:t>
      </w:r>
    </w:p>
    <w:p w14:paraId="78991A1E" w14:textId="77777777" w:rsidR="00861BA4" w:rsidRPr="00656057" w:rsidRDefault="00861BA4" w:rsidP="00861BA4">
      <w:pPr>
        <w:spacing w:line="360" w:lineRule="auto"/>
        <w:rPr>
          <w:b/>
          <w:bCs/>
          <w:sz w:val="32"/>
          <w:szCs w:val="32"/>
        </w:rPr>
      </w:pPr>
    </w:p>
    <w:p w14:paraId="6E3F5280" w14:textId="77777777" w:rsidR="00424656" w:rsidRPr="00656057" w:rsidRDefault="00424656" w:rsidP="00861BA4">
      <w:pPr>
        <w:spacing w:line="360" w:lineRule="auto"/>
        <w:rPr>
          <w:b/>
          <w:bCs/>
          <w:sz w:val="32"/>
          <w:szCs w:val="32"/>
          <w:u w:val="thick"/>
        </w:rPr>
      </w:pPr>
      <w:r w:rsidRPr="00656057">
        <w:rPr>
          <w:b/>
          <w:bCs/>
          <w:sz w:val="32"/>
          <w:szCs w:val="32"/>
          <w:u w:val="thick"/>
        </w:rPr>
        <w:t>1.9 Empathy</w:t>
      </w:r>
    </w:p>
    <w:p w14:paraId="0E4CE06E" w14:textId="77777777" w:rsidR="00424656" w:rsidRPr="00656057" w:rsidRDefault="00424656" w:rsidP="00861BA4">
      <w:pPr>
        <w:spacing w:line="360" w:lineRule="auto"/>
        <w:rPr>
          <w:b/>
          <w:bCs/>
          <w:sz w:val="32"/>
          <w:szCs w:val="32"/>
        </w:rPr>
      </w:pPr>
      <w:r w:rsidRPr="00656057">
        <w:rPr>
          <w:b/>
          <w:bCs/>
          <w:sz w:val="32"/>
          <w:szCs w:val="32"/>
        </w:rPr>
        <w:t>Vincentians endeavor to establish relationships based on trust and friendship.  Conscious of their own frailty and weakness, their hearts beat with the heartbeat of the poor.  They do not judge those they serve.  Rather, they seek to understand them as they would a brother or sister.</w:t>
      </w:r>
    </w:p>
    <w:p w14:paraId="364A8D0A" w14:textId="77777777" w:rsidR="00424656" w:rsidRPr="00656057" w:rsidRDefault="00424656" w:rsidP="00424656">
      <w:pPr>
        <w:rPr>
          <w:sz w:val="32"/>
          <w:szCs w:val="32"/>
        </w:rPr>
      </w:pPr>
    </w:p>
    <w:p w14:paraId="6511917F" w14:textId="7C640A93" w:rsidR="00424656" w:rsidRPr="00656057" w:rsidRDefault="00D06899" w:rsidP="00F44E06">
      <w:pPr>
        <w:jc w:val="center"/>
        <w:rPr>
          <w:b/>
          <w:bCs/>
          <w:color w:val="0432FF"/>
          <w:sz w:val="32"/>
          <w:szCs w:val="32"/>
        </w:rPr>
      </w:pPr>
      <w:r w:rsidRPr="00656057">
        <w:rPr>
          <w:b/>
          <w:bCs/>
          <w:color w:val="0432FF"/>
          <w:sz w:val="32"/>
          <w:szCs w:val="32"/>
        </w:rPr>
        <w:lastRenderedPageBreak/>
        <w:t>CHRIST IS THE HEART AND SOUL OF THE VINCENTIAN RELATIONSHIP AT CTK</w:t>
      </w:r>
    </w:p>
    <w:p w14:paraId="3AEEA762" w14:textId="77777777" w:rsidR="00D06899" w:rsidRPr="00656057" w:rsidRDefault="00D06899" w:rsidP="00F44E06">
      <w:pPr>
        <w:jc w:val="center"/>
        <w:rPr>
          <w:b/>
          <w:bCs/>
          <w:color w:val="000000" w:themeColor="text1"/>
          <w:sz w:val="32"/>
          <w:szCs w:val="32"/>
        </w:rPr>
      </w:pPr>
    </w:p>
    <w:p w14:paraId="3577824D" w14:textId="77777777" w:rsidR="00424656" w:rsidRPr="00656057" w:rsidRDefault="00424656" w:rsidP="00F44E06">
      <w:pPr>
        <w:spacing w:line="360" w:lineRule="auto"/>
        <w:rPr>
          <w:b/>
          <w:bCs/>
          <w:sz w:val="32"/>
          <w:szCs w:val="32"/>
          <w:u w:val="thick"/>
        </w:rPr>
      </w:pPr>
      <w:r w:rsidRPr="00656057">
        <w:rPr>
          <w:b/>
          <w:bCs/>
          <w:sz w:val="32"/>
          <w:szCs w:val="32"/>
          <w:u w:val="thick"/>
        </w:rPr>
        <w:t>1.11 Concerns for deeper needs and spirituality</w:t>
      </w:r>
    </w:p>
    <w:p w14:paraId="44CE8D54" w14:textId="77777777" w:rsidR="00424656" w:rsidRPr="00656057" w:rsidRDefault="00424656" w:rsidP="00F44E06">
      <w:pPr>
        <w:spacing w:line="360" w:lineRule="auto"/>
        <w:rPr>
          <w:b/>
          <w:bCs/>
          <w:sz w:val="32"/>
          <w:szCs w:val="32"/>
        </w:rPr>
      </w:pPr>
      <w:r w:rsidRPr="00656057">
        <w:rPr>
          <w:b/>
          <w:bCs/>
          <w:sz w:val="32"/>
          <w:szCs w:val="32"/>
        </w:rPr>
        <w:t>Vincentians are sincerely concerned with the deeper needs and the spiritual well-being of those they help, always observing a profound respect for their conscience and the faith they believe in, listening and understanding with their hearts, beyond both words and appearances.</w:t>
      </w:r>
    </w:p>
    <w:p w14:paraId="6A9744DC" w14:textId="77777777" w:rsidR="00D06899" w:rsidRPr="00656057" w:rsidRDefault="00D06899" w:rsidP="00F44E06">
      <w:pPr>
        <w:spacing w:line="360" w:lineRule="auto"/>
        <w:rPr>
          <w:b/>
          <w:bCs/>
          <w:sz w:val="32"/>
          <w:szCs w:val="32"/>
        </w:rPr>
      </w:pPr>
    </w:p>
    <w:p w14:paraId="703E053D" w14:textId="77777777" w:rsidR="00424656" w:rsidRPr="00656057" w:rsidRDefault="00424656" w:rsidP="00F44E06">
      <w:pPr>
        <w:spacing w:line="360" w:lineRule="auto"/>
        <w:rPr>
          <w:b/>
          <w:bCs/>
          <w:sz w:val="32"/>
          <w:szCs w:val="32"/>
          <w:u w:val="thick"/>
        </w:rPr>
      </w:pPr>
      <w:r w:rsidRPr="00656057">
        <w:rPr>
          <w:b/>
          <w:bCs/>
          <w:sz w:val="32"/>
          <w:szCs w:val="32"/>
          <w:u w:val="thick"/>
        </w:rPr>
        <w:t>1.12 Gratitude to those we visit</w:t>
      </w:r>
    </w:p>
    <w:p w14:paraId="165BE40F" w14:textId="4EF3D8FD" w:rsidR="00424656" w:rsidRPr="00656057" w:rsidRDefault="00424656" w:rsidP="00F44E06">
      <w:pPr>
        <w:spacing w:line="360" w:lineRule="auto"/>
        <w:rPr>
          <w:b/>
          <w:bCs/>
          <w:sz w:val="32"/>
          <w:szCs w:val="32"/>
        </w:rPr>
      </w:pPr>
      <w:r w:rsidRPr="00656057">
        <w:rPr>
          <w:b/>
          <w:bCs/>
          <w:sz w:val="32"/>
          <w:szCs w:val="32"/>
        </w:rPr>
        <w:t xml:space="preserve">Vincentians never forget the many blessings they receive from </w:t>
      </w:r>
      <w:r w:rsidR="00BD5866" w:rsidRPr="00656057">
        <w:rPr>
          <w:b/>
          <w:bCs/>
          <w:sz w:val="32"/>
          <w:szCs w:val="32"/>
        </w:rPr>
        <w:t>those</w:t>
      </w:r>
      <w:r w:rsidRPr="00656057">
        <w:rPr>
          <w:b/>
          <w:bCs/>
          <w:sz w:val="32"/>
          <w:szCs w:val="32"/>
        </w:rPr>
        <w:t xml:space="preserve"> they visit.  They recognize that the fruit of their </w:t>
      </w:r>
      <w:r w:rsidR="00C06743" w:rsidRPr="00656057">
        <w:rPr>
          <w:b/>
          <w:bCs/>
          <w:sz w:val="32"/>
          <w:szCs w:val="32"/>
        </w:rPr>
        <w:t>labor’s</w:t>
      </w:r>
      <w:r w:rsidRPr="00656057">
        <w:rPr>
          <w:b/>
          <w:bCs/>
          <w:sz w:val="32"/>
          <w:szCs w:val="32"/>
        </w:rPr>
        <w:t xml:space="preserve"> springs, not from themselves, but especially for God and from the poor they serve.</w:t>
      </w:r>
    </w:p>
    <w:p w14:paraId="5E48C054" w14:textId="77777777" w:rsidR="00424656" w:rsidRPr="00656057" w:rsidRDefault="00424656" w:rsidP="00F44E06">
      <w:pPr>
        <w:spacing w:line="360" w:lineRule="auto"/>
        <w:rPr>
          <w:b/>
          <w:bCs/>
          <w:sz w:val="32"/>
          <w:szCs w:val="32"/>
        </w:rPr>
      </w:pPr>
    </w:p>
    <w:p w14:paraId="3F28BD0C" w14:textId="7420D8EF" w:rsidR="00861BA4" w:rsidRPr="00656057" w:rsidRDefault="00424656" w:rsidP="00F44E06">
      <w:pPr>
        <w:spacing w:line="360" w:lineRule="auto"/>
        <w:rPr>
          <w:b/>
          <w:bCs/>
          <w:sz w:val="32"/>
          <w:szCs w:val="32"/>
        </w:rPr>
      </w:pPr>
      <w:r w:rsidRPr="00656057">
        <w:rPr>
          <w:b/>
          <w:bCs/>
          <w:sz w:val="32"/>
          <w:szCs w:val="32"/>
        </w:rPr>
        <w:t>We review the Rule in our meetings.   You can see the importance that the Rule speaks to home visits and our Vincentian spirituality.</w:t>
      </w:r>
    </w:p>
    <w:p w14:paraId="17C12ABA" w14:textId="77777777" w:rsidR="00424656" w:rsidRPr="00656057" w:rsidRDefault="00424656" w:rsidP="00424656">
      <w:pPr>
        <w:rPr>
          <w:sz w:val="32"/>
          <w:szCs w:val="32"/>
        </w:rPr>
      </w:pPr>
    </w:p>
    <w:p w14:paraId="6890D7AB" w14:textId="5768E2FF" w:rsidR="00424656" w:rsidRPr="00656057" w:rsidRDefault="00D06899" w:rsidP="00F44E06">
      <w:pPr>
        <w:jc w:val="center"/>
        <w:rPr>
          <w:b/>
          <w:color w:val="0432FF"/>
          <w:sz w:val="32"/>
          <w:szCs w:val="32"/>
        </w:rPr>
      </w:pPr>
      <w:r w:rsidRPr="00656057">
        <w:rPr>
          <w:b/>
          <w:color w:val="0432FF"/>
          <w:sz w:val="32"/>
          <w:szCs w:val="32"/>
        </w:rPr>
        <w:t>ST. VINCENT DE PAUL SOCIETY –CONFERENCE.</w:t>
      </w:r>
    </w:p>
    <w:p w14:paraId="17AE9A82" w14:textId="77777777" w:rsidR="00424656" w:rsidRPr="00656057" w:rsidRDefault="00424656" w:rsidP="00424656">
      <w:pPr>
        <w:rPr>
          <w:b/>
          <w:color w:val="3366FF"/>
          <w:sz w:val="32"/>
          <w:szCs w:val="32"/>
        </w:rPr>
      </w:pPr>
    </w:p>
    <w:p w14:paraId="2D95A784" w14:textId="129ED7B2" w:rsidR="00DF525B" w:rsidRPr="00656057" w:rsidRDefault="00424656" w:rsidP="00DF525B">
      <w:pPr>
        <w:spacing w:line="360" w:lineRule="auto"/>
        <w:rPr>
          <w:b/>
          <w:bCs/>
          <w:sz w:val="32"/>
          <w:szCs w:val="32"/>
        </w:rPr>
      </w:pPr>
      <w:r w:rsidRPr="00656057">
        <w:rPr>
          <w:b/>
          <w:bCs/>
          <w:sz w:val="32"/>
          <w:szCs w:val="32"/>
        </w:rPr>
        <w:t>The mission of our Conference</w:t>
      </w:r>
      <w:r w:rsidR="007E3736" w:rsidRPr="00656057">
        <w:rPr>
          <w:b/>
          <w:bCs/>
          <w:sz w:val="32"/>
          <w:szCs w:val="32"/>
        </w:rPr>
        <w:t>s</w:t>
      </w:r>
      <w:r w:rsidR="00DF525B" w:rsidRPr="00656057">
        <w:rPr>
          <w:b/>
          <w:bCs/>
          <w:sz w:val="32"/>
          <w:szCs w:val="32"/>
        </w:rPr>
        <w:t xml:space="preserve"> </w:t>
      </w:r>
      <w:r w:rsidRPr="00656057">
        <w:rPr>
          <w:b/>
          <w:bCs/>
          <w:sz w:val="32"/>
          <w:szCs w:val="32"/>
        </w:rPr>
        <w:t xml:space="preserve">is the mission of the Society: to </w:t>
      </w:r>
      <w:proofErr w:type="gramStart"/>
      <w:r w:rsidRPr="00656057">
        <w:rPr>
          <w:b/>
          <w:bCs/>
          <w:sz w:val="32"/>
          <w:szCs w:val="32"/>
        </w:rPr>
        <w:t>join together</w:t>
      </w:r>
      <w:proofErr w:type="gramEnd"/>
      <w:r w:rsidRPr="00656057">
        <w:rPr>
          <w:b/>
          <w:bCs/>
          <w:sz w:val="32"/>
          <w:szCs w:val="32"/>
        </w:rPr>
        <w:t xml:space="preserve"> in </w:t>
      </w:r>
      <w:r w:rsidR="00C06743" w:rsidRPr="00656057">
        <w:rPr>
          <w:b/>
          <w:bCs/>
          <w:sz w:val="32"/>
          <w:szCs w:val="32"/>
        </w:rPr>
        <w:t xml:space="preserve">consensus, </w:t>
      </w:r>
      <w:r w:rsidRPr="00656057">
        <w:rPr>
          <w:b/>
          <w:bCs/>
          <w:sz w:val="32"/>
          <w:szCs w:val="32"/>
        </w:rPr>
        <w:t xml:space="preserve">a bond of friendship and to grow spiritually by offering person-to-person services to those who are needy and suffering, in the tradition of our founder, Blessed Frederic </w:t>
      </w:r>
      <w:r w:rsidR="00922F0E" w:rsidRPr="00656057">
        <w:rPr>
          <w:b/>
          <w:bCs/>
          <w:sz w:val="32"/>
          <w:szCs w:val="32"/>
        </w:rPr>
        <w:t>Ozanam</w:t>
      </w:r>
      <w:r w:rsidRPr="00656057">
        <w:rPr>
          <w:b/>
          <w:bCs/>
          <w:sz w:val="32"/>
          <w:szCs w:val="32"/>
        </w:rPr>
        <w:t xml:space="preserve">, and patron, St. Vincent de Paul.  </w:t>
      </w:r>
    </w:p>
    <w:p w14:paraId="33F1E319" w14:textId="6FA7884A" w:rsidR="00424656" w:rsidRPr="00656057" w:rsidRDefault="00424656" w:rsidP="00DF525B">
      <w:pPr>
        <w:spacing w:line="360" w:lineRule="auto"/>
        <w:rPr>
          <w:b/>
          <w:bCs/>
          <w:sz w:val="32"/>
          <w:szCs w:val="32"/>
        </w:rPr>
      </w:pPr>
      <w:r w:rsidRPr="00656057">
        <w:rPr>
          <w:b/>
          <w:bCs/>
          <w:sz w:val="32"/>
          <w:szCs w:val="32"/>
        </w:rPr>
        <w:t xml:space="preserve">Vincentians, </w:t>
      </w:r>
      <w:r w:rsidR="00DF525B" w:rsidRPr="00656057">
        <w:rPr>
          <w:b/>
          <w:bCs/>
          <w:sz w:val="32"/>
          <w:szCs w:val="32"/>
        </w:rPr>
        <w:t xml:space="preserve">grow </w:t>
      </w:r>
      <w:r w:rsidRPr="00656057">
        <w:rPr>
          <w:b/>
          <w:bCs/>
          <w:sz w:val="32"/>
          <w:szCs w:val="32"/>
        </w:rPr>
        <w:t xml:space="preserve">through spiritual reading, </w:t>
      </w:r>
      <w:proofErr w:type="gramStart"/>
      <w:r w:rsidRPr="00656057">
        <w:rPr>
          <w:b/>
          <w:bCs/>
          <w:sz w:val="32"/>
          <w:szCs w:val="32"/>
        </w:rPr>
        <w:t>prayer</w:t>
      </w:r>
      <w:proofErr w:type="gramEnd"/>
      <w:r w:rsidRPr="00656057">
        <w:rPr>
          <w:b/>
          <w:bCs/>
          <w:sz w:val="32"/>
          <w:szCs w:val="32"/>
        </w:rPr>
        <w:t xml:space="preserve"> and the sacraments, have to see themselves as being channels or instruments in bringing Christ to others in need and of seeing Christ in others in need.  </w:t>
      </w:r>
    </w:p>
    <w:p w14:paraId="580E9E0C" w14:textId="4F2816DC" w:rsidR="00424656" w:rsidRPr="00656057" w:rsidRDefault="00D06899" w:rsidP="00DF525B">
      <w:pPr>
        <w:jc w:val="center"/>
        <w:rPr>
          <w:b/>
          <w:bCs/>
          <w:color w:val="0432FF"/>
          <w:sz w:val="32"/>
          <w:szCs w:val="32"/>
        </w:rPr>
      </w:pPr>
      <w:r w:rsidRPr="00656057">
        <w:rPr>
          <w:b/>
          <w:bCs/>
          <w:color w:val="0432FF"/>
          <w:sz w:val="32"/>
          <w:szCs w:val="32"/>
        </w:rPr>
        <w:lastRenderedPageBreak/>
        <w:t>FINAL THOUGHTS</w:t>
      </w:r>
    </w:p>
    <w:p w14:paraId="6D168798" w14:textId="77777777" w:rsidR="00424656" w:rsidRPr="00656057" w:rsidRDefault="00424656" w:rsidP="00DF525B">
      <w:pPr>
        <w:rPr>
          <w:b/>
          <w:bCs/>
          <w:sz w:val="32"/>
          <w:szCs w:val="32"/>
        </w:rPr>
      </w:pPr>
    </w:p>
    <w:p w14:paraId="145CB2F4" w14:textId="2BF8668B" w:rsidR="00424656" w:rsidRPr="00656057" w:rsidRDefault="00424656" w:rsidP="00DF525B">
      <w:pPr>
        <w:rPr>
          <w:b/>
          <w:bCs/>
          <w:sz w:val="32"/>
          <w:szCs w:val="32"/>
        </w:rPr>
      </w:pPr>
      <w:r w:rsidRPr="00656057">
        <w:rPr>
          <w:b/>
          <w:bCs/>
          <w:sz w:val="32"/>
          <w:szCs w:val="32"/>
        </w:rPr>
        <w:t>Sharing our Insights</w:t>
      </w:r>
      <w:r w:rsidR="0079701A" w:rsidRPr="00656057">
        <w:rPr>
          <w:b/>
          <w:bCs/>
          <w:sz w:val="32"/>
          <w:szCs w:val="32"/>
        </w:rPr>
        <w:t xml:space="preserve"> &amp; Thoughts</w:t>
      </w:r>
    </w:p>
    <w:p w14:paraId="7382B8D0" w14:textId="77777777" w:rsidR="0079701A" w:rsidRPr="00656057" w:rsidRDefault="0079701A" w:rsidP="00DF525B">
      <w:pPr>
        <w:rPr>
          <w:b/>
          <w:bCs/>
          <w:sz w:val="32"/>
          <w:szCs w:val="32"/>
        </w:rPr>
      </w:pPr>
    </w:p>
    <w:p w14:paraId="434A014C" w14:textId="62C03FB2" w:rsidR="00424656" w:rsidRPr="00656057" w:rsidRDefault="0079701A" w:rsidP="00DF525B">
      <w:pPr>
        <w:rPr>
          <w:b/>
          <w:bCs/>
          <w:color w:val="0432FF"/>
          <w:sz w:val="32"/>
          <w:szCs w:val="32"/>
        </w:rPr>
      </w:pPr>
      <w:r w:rsidRPr="00656057">
        <w:rPr>
          <w:b/>
          <w:bCs/>
          <w:color w:val="0432FF"/>
          <w:sz w:val="32"/>
          <w:szCs w:val="32"/>
        </w:rPr>
        <w:t>Where do we start?</w:t>
      </w:r>
    </w:p>
    <w:p w14:paraId="586BF8C6" w14:textId="77777777" w:rsidR="0079701A" w:rsidRPr="00656057" w:rsidRDefault="00424656" w:rsidP="00DF525B">
      <w:pPr>
        <w:pStyle w:val="ListParagraph"/>
        <w:ind w:left="0"/>
        <w:rPr>
          <w:b/>
          <w:bCs/>
          <w:sz w:val="32"/>
          <w:szCs w:val="32"/>
        </w:rPr>
      </w:pPr>
      <w:r w:rsidRPr="00656057">
        <w:rPr>
          <w:b/>
          <w:bCs/>
          <w:sz w:val="32"/>
          <w:szCs w:val="32"/>
        </w:rPr>
        <w:t xml:space="preserve">Practice </w:t>
      </w:r>
      <w:r w:rsidR="00C17E78" w:rsidRPr="00656057">
        <w:rPr>
          <w:b/>
          <w:bCs/>
          <w:sz w:val="32"/>
          <w:szCs w:val="32"/>
        </w:rPr>
        <w:t xml:space="preserve">being willing </w:t>
      </w:r>
      <w:r w:rsidRPr="00656057">
        <w:rPr>
          <w:b/>
          <w:bCs/>
          <w:sz w:val="32"/>
          <w:szCs w:val="32"/>
        </w:rPr>
        <w:t xml:space="preserve">to </w:t>
      </w:r>
      <w:r w:rsidR="00C17E78" w:rsidRPr="00656057">
        <w:rPr>
          <w:b/>
          <w:bCs/>
          <w:sz w:val="32"/>
          <w:szCs w:val="32"/>
        </w:rPr>
        <w:t>provide more than today’s handout.</w:t>
      </w:r>
    </w:p>
    <w:p w14:paraId="6EB6FAF0" w14:textId="67CA56AC" w:rsidR="00C17E78" w:rsidRPr="00656057" w:rsidRDefault="00C17E78" w:rsidP="00DF525B">
      <w:pPr>
        <w:pStyle w:val="ListParagraph"/>
        <w:ind w:left="0"/>
        <w:rPr>
          <w:b/>
          <w:bCs/>
          <w:sz w:val="32"/>
          <w:szCs w:val="32"/>
        </w:rPr>
      </w:pPr>
      <w:r w:rsidRPr="00656057">
        <w:rPr>
          <w:b/>
          <w:bCs/>
          <w:sz w:val="32"/>
          <w:szCs w:val="32"/>
        </w:rPr>
        <w:t xml:space="preserve"> </w:t>
      </w:r>
    </w:p>
    <w:p w14:paraId="0920A577" w14:textId="41339A2C" w:rsidR="00424656" w:rsidRPr="00656057" w:rsidRDefault="00C17E78" w:rsidP="00DF525B">
      <w:pPr>
        <w:pStyle w:val="ListParagraph"/>
        <w:ind w:left="0"/>
        <w:rPr>
          <w:b/>
          <w:bCs/>
          <w:sz w:val="32"/>
          <w:szCs w:val="32"/>
        </w:rPr>
      </w:pPr>
      <w:r w:rsidRPr="00656057">
        <w:rPr>
          <w:b/>
          <w:bCs/>
          <w:sz w:val="32"/>
          <w:szCs w:val="32"/>
        </w:rPr>
        <w:t xml:space="preserve">Practice being </w:t>
      </w:r>
      <w:r w:rsidR="00424656" w:rsidRPr="00656057">
        <w:rPr>
          <w:b/>
          <w:bCs/>
          <w:sz w:val="32"/>
          <w:szCs w:val="32"/>
        </w:rPr>
        <w:t>able to open your heart and see through the eyes of the neighbor?</w:t>
      </w:r>
    </w:p>
    <w:p w14:paraId="73AE6671" w14:textId="77777777" w:rsidR="0079701A" w:rsidRPr="00656057" w:rsidRDefault="0079701A" w:rsidP="00DF525B">
      <w:pPr>
        <w:pStyle w:val="ListParagraph"/>
        <w:ind w:left="0"/>
        <w:rPr>
          <w:b/>
          <w:bCs/>
          <w:sz w:val="32"/>
          <w:szCs w:val="32"/>
        </w:rPr>
      </w:pPr>
    </w:p>
    <w:p w14:paraId="44788C70" w14:textId="08166691" w:rsidR="00424656" w:rsidRPr="00656057" w:rsidRDefault="00C17E78" w:rsidP="00DF525B">
      <w:pPr>
        <w:pStyle w:val="ListParagraph"/>
        <w:ind w:left="0"/>
        <w:rPr>
          <w:b/>
          <w:bCs/>
          <w:sz w:val="32"/>
          <w:szCs w:val="32"/>
        </w:rPr>
      </w:pPr>
      <w:r w:rsidRPr="00656057">
        <w:rPr>
          <w:b/>
          <w:bCs/>
          <w:sz w:val="32"/>
          <w:szCs w:val="32"/>
        </w:rPr>
        <w:t>Practice s</w:t>
      </w:r>
      <w:r w:rsidR="00424656" w:rsidRPr="00656057">
        <w:rPr>
          <w:b/>
          <w:bCs/>
          <w:sz w:val="32"/>
          <w:szCs w:val="32"/>
        </w:rPr>
        <w:t>taying in the moment, staying in contact</w:t>
      </w:r>
      <w:r w:rsidR="0079701A" w:rsidRPr="00656057">
        <w:rPr>
          <w:b/>
          <w:bCs/>
          <w:sz w:val="32"/>
          <w:szCs w:val="32"/>
        </w:rPr>
        <w:t xml:space="preserve"> (Knowing our neighbors names)</w:t>
      </w:r>
    </w:p>
    <w:p w14:paraId="16812ECB" w14:textId="77777777" w:rsidR="0079701A" w:rsidRPr="00656057" w:rsidRDefault="0079701A" w:rsidP="00DF525B">
      <w:pPr>
        <w:pStyle w:val="ListParagraph"/>
        <w:ind w:left="0"/>
        <w:rPr>
          <w:b/>
          <w:bCs/>
          <w:sz w:val="32"/>
          <w:szCs w:val="32"/>
        </w:rPr>
      </w:pPr>
    </w:p>
    <w:p w14:paraId="5FB08618" w14:textId="5E698930" w:rsidR="00424656" w:rsidRPr="00656057" w:rsidRDefault="00C17E78" w:rsidP="00DF525B">
      <w:pPr>
        <w:pStyle w:val="ListParagraph"/>
        <w:ind w:left="0"/>
        <w:rPr>
          <w:b/>
          <w:bCs/>
          <w:sz w:val="32"/>
          <w:szCs w:val="32"/>
        </w:rPr>
      </w:pPr>
      <w:r w:rsidRPr="00656057">
        <w:rPr>
          <w:b/>
          <w:bCs/>
          <w:sz w:val="32"/>
          <w:szCs w:val="32"/>
        </w:rPr>
        <w:t xml:space="preserve">Practice </w:t>
      </w:r>
      <w:r w:rsidR="00424656" w:rsidRPr="00656057">
        <w:rPr>
          <w:b/>
          <w:bCs/>
          <w:sz w:val="32"/>
          <w:szCs w:val="32"/>
        </w:rPr>
        <w:t>Avoiding judgment</w:t>
      </w:r>
    </w:p>
    <w:p w14:paraId="11C0DF57" w14:textId="77777777" w:rsidR="0079701A" w:rsidRPr="00656057" w:rsidRDefault="0079701A" w:rsidP="00DF525B">
      <w:pPr>
        <w:pStyle w:val="ListParagraph"/>
        <w:ind w:left="0"/>
        <w:rPr>
          <w:b/>
          <w:bCs/>
          <w:sz w:val="32"/>
          <w:szCs w:val="32"/>
        </w:rPr>
      </w:pPr>
    </w:p>
    <w:p w14:paraId="121525A8" w14:textId="2F44CB79" w:rsidR="00424656" w:rsidRPr="00656057" w:rsidRDefault="00C17E78" w:rsidP="00DF525B">
      <w:pPr>
        <w:pStyle w:val="ListParagraph"/>
        <w:ind w:left="0"/>
        <w:rPr>
          <w:b/>
          <w:bCs/>
          <w:sz w:val="32"/>
          <w:szCs w:val="32"/>
        </w:rPr>
      </w:pPr>
      <w:r w:rsidRPr="00656057">
        <w:rPr>
          <w:b/>
          <w:bCs/>
          <w:sz w:val="32"/>
          <w:szCs w:val="32"/>
        </w:rPr>
        <w:t xml:space="preserve">Practice welcoming </w:t>
      </w:r>
      <w:r w:rsidR="00424656" w:rsidRPr="00656057">
        <w:rPr>
          <w:b/>
          <w:bCs/>
          <w:sz w:val="32"/>
          <w:szCs w:val="32"/>
        </w:rPr>
        <w:t>Body language</w:t>
      </w:r>
    </w:p>
    <w:p w14:paraId="7D3EA3A4" w14:textId="77777777" w:rsidR="0079701A" w:rsidRPr="00656057" w:rsidRDefault="0079701A" w:rsidP="00DF525B">
      <w:pPr>
        <w:pStyle w:val="ListParagraph"/>
        <w:ind w:left="0"/>
        <w:rPr>
          <w:b/>
          <w:bCs/>
          <w:sz w:val="32"/>
          <w:szCs w:val="32"/>
        </w:rPr>
      </w:pPr>
    </w:p>
    <w:p w14:paraId="505256D4" w14:textId="6E7CB4C8" w:rsidR="00424656" w:rsidRPr="00656057" w:rsidRDefault="00C17E78" w:rsidP="00DF525B">
      <w:pPr>
        <w:pStyle w:val="ListParagraph"/>
        <w:ind w:left="0"/>
        <w:rPr>
          <w:b/>
          <w:bCs/>
          <w:sz w:val="32"/>
          <w:szCs w:val="32"/>
        </w:rPr>
      </w:pPr>
      <w:r w:rsidRPr="00656057">
        <w:rPr>
          <w:b/>
          <w:bCs/>
          <w:sz w:val="32"/>
          <w:szCs w:val="32"/>
        </w:rPr>
        <w:t xml:space="preserve">Practice being </w:t>
      </w:r>
      <w:r w:rsidR="00424656" w:rsidRPr="00656057">
        <w:rPr>
          <w:b/>
          <w:bCs/>
          <w:sz w:val="32"/>
          <w:szCs w:val="32"/>
        </w:rPr>
        <w:t>Establishing relationship</w:t>
      </w:r>
    </w:p>
    <w:p w14:paraId="413055E4" w14:textId="40DDEB5D" w:rsidR="00C17E78" w:rsidRPr="00656057" w:rsidRDefault="00C17E78" w:rsidP="00DF525B">
      <w:pPr>
        <w:rPr>
          <w:b/>
          <w:bCs/>
          <w:sz w:val="32"/>
          <w:szCs w:val="32"/>
        </w:rPr>
      </w:pPr>
    </w:p>
    <w:p w14:paraId="0553840D" w14:textId="6FFDA150" w:rsidR="00A24A74" w:rsidRPr="00656057" w:rsidRDefault="00A24A74" w:rsidP="00DF525B">
      <w:pPr>
        <w:rPr>
          <w:b/>
          <w:bCs/>
          <w:sz w:val="32"/>
          <w:szCs w:val="32"/>
        </w:rPr>
      </w:pPr>
    </w:p>
    <w:p w14:paraId="3806C973" w14:textId="77777777" w:rsidR="00424656" w:rsidRPr="00656057" w:rsidRDefault="00424656" w:rsidP="00DF525B">
      <w:pPr>
        <w:rPr>
          <w:b/>
          <w:bCs/>
          <w:sz w:val="32"/>
          <w:szCs w:val="32"/>
        </w:rPr>
      </w:pPr>
    </w:p>
    <w:p w14:paraId="776B040F" w14:textId="77777777" w:rsidR="00424656" w:rsidRPr="00656057" w:rsidRDefault="00424656" w:rsidP="00DF525B">
      <w:pPr>
        <w:rPr>
          <w:b/>
          <w:bCs/>
          <w:sz w:val="32"/>
          <w:szCs w:val="32"/>
        </w:rPr>
      </w:pPr>
    </w:p>
    <w:sectPr w:rsidR="00424656" w:rsidRPr="00656057" w:rsidSect="00EB36DD">
      <w:footerReference w:type="even" r:id="rId7"/>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D5CCC2" w14:textId="77777777" w:rsidR="00413AEE" w:rsidRDefault="00413AEE" w:rsidP="00BB3825">
      <w:r>
        <w:separator/>
      </w:r>
    </w:p>
  </w:endnote>
  <w:endnote w:type="continuationSeparator" w:id="0">
    <w:p w14:paraId="3C318700" w14:textId="77777777" w:rsidR="00413AEE" w:rsidRDefault="00413AEE" w:rsidP="00BB3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1629B" w14:textId="77777777" w:rsidR="006F59AA" w:rsidRDefault="006F59AA" w:rsidP="008828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4049A" w14:textId="77777777" w:rsidR="006F59AA" w:rsidRDefault="006F59AA" w:rsidP="006F59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E7EA0" w14:textId="77777777" w:rsidR="006F59AA" w:rsidRDefault="006F59AA" w:rsidP="0088285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99458F" w14:textId="77777777" w:rsidR="006F59AA" w:rsidRDefault="006F59AA" w:rsidP="006F59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91F7AC" w14:textId="77777777" w:rsidR="00413AEE" w:rsidRDefault="00413AEE" w:rsidP="00BB3825">
      <w:r>
        <w:separator/>
      </w:r>
    </w:p>
  </w:footnote>
  <w:footnote w:type="continuationSeparator" w:id="0">
    <w:p w14:paraId="2D53994E" w14:textId="77777777" w:rsidR="00413AEE" w:rsidRDefault="00413AEE" w:rsidP="00BB3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8703F"/>
    <w:multiLevelType w:val="hybridMultilevel"/>
    <w:tmpl w:val="5388F3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7211ED"/>
    <w:multiLevelType w:val="hybridMultilevel"/>
    <w:tmpl w:val="38DCB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30C75B2"/>
    <w:multiLevelType w:val="hybridMultilevel"/>
    <w:tmpl w:val="E07EBC9C"/>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734533A"/>
    <w:multiLevelType w:val="hybridMultilevel"/>
    <w:tmpl w:val="5D38B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25876837">
    <w:abstractNumId w:val="2"/>
  </w:num>
  <w:num w:numId="2" w16cid:durableId="478116299">
    <w:abstractNumId w:val="1"/>
  </w:num>
  <w:num w:numId="3" w16cid:durableId="566306743">
    <w:abstractNumId w:val="3"/>
  </w:num>
  <w:num w:numId="4" w16cid:durableId="1540512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789"/>
    <w:rsid w:val="00070309"/>
    <w:rsid w:val="000774EC"/>
    <w:rsid w:val="000A2B4E"/>
    <w:rsid w:val="000B65E7"/>
    <w:rsid w:val="000F185E"/>
    <w:rsid w:val="0019163B"/>
    <w:rsid w:val="001B07F4"/>
    <w:rsid w:val="00214154"/>
    <w:rsid w:val="002D5440"/>
    <w:rsid w:val="00304B1B"/>
    <w:rsid w:val="0030568B"/>
    <w:rsid w:val="0036683B"/>
    <w:rsid w:val="003A0329"/>
    <w:rsid w:val="003B2EBE"/>
    <w:rsid w:val="003C0E9A"/>
    <w:rsid w:val="00413AEE"/>
    <w:rsid w:val="00414818"/>
    <w:rsid w:val="00424656"/>
    <w:rsid w:val="00452174"/>
    <w:rsid w:val="005265A5"/>
    <w:rsid w:val="0054635A"/>
    <w:rsid w:val="00561EA7"/>
    <w:rsid w:val="00656057"/>
    <w:rsid w:val="006D0854"/>
    <w:rsid w:val="006F59AA"/>
    <w:rsid w:val="00736304"/>
    <w:rsid w:val="00751652"/>
    <w:rsid w:val="00786034"/>
    <w:rsid w:val="0079701A"/>
    <w:rsid w:val="007E3736"/>
    <w:rsid w:val="007F360B"/>
    <w:rsid w:val="007F5E50"/>
    <w:rsid w:val="008557E7"/>
    <w:rsid w:val="00860404"/>
    <w:rsid w:val="00861BA4"/>
    <w:rsid w:val="00875405"/>
    <w:rsid w:val="008853E7"/>
    <w:rsid w:val="008B225F"/>
    <w:rsid w:val="00915FAF"/>
    <w:rsid w:val="00922F0E"/>
    <w:rsid w:val="00934202"/>
    <w:rsid w:val="009A12F7"/>
    <w:rsid w:val="009C1B06"/>
    <w:rsid w:val="009D1467"/>
    <w:rsid w:val="009D1E57"/>
    <w:rsid w:val="009E1160"/>
    <w:rsid w:val="00A24A74"/>
    <w:rsid w:val="00A43E6C"/>
    <w:rsid w:val="00A604AB"/>
    <w:rsid w:val="00A901B3"/>
    <w:rsid w:val="00AA60BF"/>
    <w:rsid w:val="00B00380"/>
    <w:rsid w:val="00B16AD5"/>
    <w:rsid w:val="00B30861"/>
    <w:rsid w:val="00B3747C"/>
    <w:rsid w:val="00B530B0"/>
    <w:rsid w:val="00B66810"/>
    <w:rsid w:val="00BB152C"/>
    <w:rsid w:val="00BB3825"/>
    <w:rsid w:val="00BD5866"/>
    <w:rsid w:val="00BF31D4"/>
    <w:rsid w:val="00C06743"/>
    <w:rsid w:val="00C17E78"/>
    <w:rsid w:val="00C512F2"/>
    <w:rsid w:val="00CC4E18"/>
    <w:rsid w:val="00CC6789"/>
    <w:rsid w:val="00CE25B2"/>
    <w:rsid w:val="00D0262E"/>
    <w:rsid w:val="00D06899"/>
    <w:rsid w:val="00D5072E"/>
    <w:rsid w:val="00D74D9C"/>
    <w:rsid w:val="00D93463"/>
    <w:rsid w:val="00DD62C4"/>
    <w:rsid w:val="00DF1B31"/>
    <w:rsid w:val="00DF525B"/>
    <w:rsid w:val="00EB36DD"/>
    <w:rsid w:val="00EB5638"/>
    <w:rsid w:val="00EE09AC"/>
    <w:rsid w:val="00EF2703"/>
    <w:rsid w:val="00EF7A1D"/>
    <w:rsid w:val="00F11596"/>
    <w:rsid w:val="00F4251C"/>
    <w:rsid w:val="00F44E06"/>
    <w:rsid w:val="00F47022"/>
    <w:rsid w:val="00F92E0B"/>
    <w:rsid w:val="00FB3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73322D4"/>
  <w14:defaultImageDpi w14:val="300"/>
  <w15:docId w15:val="{37D52401-AD69-6C40-90FC-AF92B0D3D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65E7"/>
    <w:pPr>
      <w:ind w:left="720"/>
      <w:contextualSpacing/>
    </w:pPr>
  </w:style>
  <w:style w:type="paragraph" w:styleId="Header">
    <w:name w:val="header"/>
    <w:basedOn w:val="Normal"/>
    <w:link w:val="HeaderChar"/>
    <w:uiPriority w:val="99"/>
    <w:unhideWhenUsed/>
    <w:rsid w:val="00BB3825"/>
    <w:pPr>
      <w:tabs>
        <w:tab w:val="center" w:pos="4320"/>
        <w:tab w:val="right" w:pos="8640"/>
      </w:tabs>
    </w:pPr>
  </w:style>
  <w:style w:type="character" w:customStyle="1" w:styleId="HeaderChar">
    <w:name w:val="Header Char"/>
    <w:basedOn w:val="DefaultParagraphFont"/>
    <w:link w:val="Header"/>
    <w:uiPriority w:val="99"/>
    <w:rsid w:val="00BB3825"/>
  </w:style>
  <w:style w:type="paragraph" w:styleId="Footer">
    <w:name w:val="footer"/>
    <w:basedOn w:val="Normal"/>
    <w:link w:val="FooterChar"/>
    <w:uiPriority w:val="99"/>
    <w:unhideWhenUsed/>
    <w:rsid w:val="00BB3825"/>
    <w:pPr>
      <w:tabs>
        <w:tab w:val="center" w:pos="4320"/>
        <w:tab w:val="right" w:pos="8640"/>
      </w:tabs>
    </w:pPr>
  </w:style>
  <w:style w:type="character" w:customStyle="1" w:styleId="FooterChar">
    <w:name w:val="Footer Char"/>
    <w:basedOn w:val="DefaultParagraphFont"/>
    <w:link w:val="Footer"/>
    <w:uiPriority w:val="99"/>
    <w:rsid w:val="00BB3825"/>
  </w:style>
  <w:style w:type="character" w:styleId="PageNumber">
    <w:name w:val="page number"/>
    <w:basedOn w:val="DefaultParagraphFont"/>
    <w:uiPriority w:val="99"/>
    <w:semiHidden/>
    <w:unhideWhenUsed/>
    <w:rsid w:val="006F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TotalTime>
  <Pages>5</Pages>
  <Words>800</Words>
  <Characters>4563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Hurley</dc:creator>
  <cp:keywords/>
  <dc:description/>
  <cp:lastModifiedBy>Bob Liles</cp:lastModifiedBy>
  <cp:revision>5</cp:revision>
  <cp:lastPrinted>2022-06-01T19:07:00Z</cp:lastPrinted>
  <dcterms:created xsi:type="dcterms:W3CDTF">2022-06-16T17:22:00Z</dcterms:created>
  <dcterms:modified xsi:type="dcterms:W3CDTF">2022-06-17T14:48:00Z</dcterms:modified>
</cp:coreProperties>
</file>